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0FBE2" w14:textId="72E8D7F7" w:rsidR="00621B13" w:rsidRPr="00331A2B" w:rsidRDefault="00621B13" w:rsidP="00AC4F16">
      <w:pPr>
        <w:shd w:val="clear" w:color="auto" w:fill="FFFFFF"/>
        <w:tabs>
          <w:tab w:val="num" w:pos="720"/>
        </w:tabs>
        <w:spacing w:after="150" w:line="240" w:lineRule="auto"/>
        <w:ind w:left="360" w:hanging="360"/>
        <w:jc w:val="center"/>
        <w:textAlignment w:val="baseline"/>
        <w:rPr>
          <w:rFonts w:ascii="Arial" w:hAnsi="Arial" w:cs="Arial"/>
          <w:b/>
          <w:bCs/>
          <w:sz w:val="40"/>
          <w:szCs w:val="40"/>
        </w:rPr>
      </w:pPr>
      <w:r w:rsidRPr="00331A2B">
        <w:rPr>
          <w:rFonts w:ascii="Arial" w:hAnsi="Arial" w:cs="Arial"/>
          <w:b/>
          <w:bCs/>
          <w:sz w:val="40"/>
          <w:szCs w:val="40"/>
        </w:rPr>
        <w:t>Privacy Policy</w:t>
      </w:r>
    </w:p>
    <w:p w14:paraId="50A09B10" w14:textId="77777777" w:rsidR="00230F90" w:rsidRPr="00230F90" w:rsidRDefault="00230F90" w:rsidP="00AC4F16">
      <w:pPr>
        <w:shd w:val="clear" w:color="auto" w:fill="FFFFFF"/>
        <w:tabs>
          <w:tab w:val="num" w:pos="720"/>
        </w:tabs>
        <w:spacing w:after="150" w:line="240" w:lineRule="auto"/>
        <w:ind w:left="360" w:hanging="360"/>
        <w:textAlignment w:val="baseline"/>
        <w:rPr>
          <w:rFonts w:ascii="Arial" w:hAnsi="Arial" w:cs="Arial"/>
          <w:b/>
          <w:bCs/>
          <w:sz w:val="36"/>
          <w:szCs w:val="36"/>
        </w:rPr>
      </w:pPr>
    </w:p>
    <w:p w14:paraId="6B4A2628" w14:textId="6E59FD56" w:rsidR="00D15D81" w:rsidRPr="00A51868" w:rsidRDefault="00EB2B67" w:rsidP="00AC4F16">
      <w:pPr>
        <w:numPr>
          <w:ilvl w:val="0"/>
          <w:numId w:val="1"/>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5E265C" w:rsidRPr="00A51868">
        <w:rPr>
          <w:rFonts w:ascii="Arial" w:eastAsia="Times New Roman" w:hAnsi="Arial" w:cs="Arial"/>
          <w:color w:val="000000"/>
          <w:sz w:val="24"/>
          <w:szCs w:val="24"/>
          <w:lang w:eastAsia="en-GB"/>
        </w:rPr>
        <w:t xml:space="preserve">(CTC) </w:t>
      </w:r>
      <w:r w:rsidR="00D15D81" w:rsidRPr="00A51868">
        <w:rPr>
          <w:rFonts w:ascii="Arial" w:eastAsia="Times New Roman" w:hAnsi="Arial" w:cs="Arial"/>
          <w:color w:val="000000"/>
          <w:sz w:val="24"/>
          <w:szCs w:val="24"/>
          <w:lang w:eastAsia="en-GB"/>
        </w:rPr>
        <w:t>are committed to protecting your privacy.</w:t>
      </w:r>
      <w:r w:rsidR="005E265C" w:rsidRPr="00A51868">
        <w:rPr>
          <w:rFonts w:ascii="Arial" w:eastAsia="Times New Roman" w:hAnsi="Arial" w:cs="Arial"/>
          <w:color w:val="000000"/>
          <w:sz w:val="24"/>
          <w:szCs w:val="24"/>
          <w:lang w:eastAsia="en-GB"/>
        </w:rPr>
        <w:t xml:space="preserve"> CTC</w:t>
      </w:r>
      <w:r w:rsidR="00D15D81" w:rsidRPr="00A51868">
        <w:rPr>
          <w:rFonts w:ascii="Arial" w:eastAsia="Times New Roman" w:hAnsi="Arial" w:cs="Arial"/>
          <w:color w:val="000000"/>
          <w:sz w:val="24"/>
          <w:szCs w:val="24"/>
          <w:lang w:eastAsia="en-GB"/>
        </w:rPr>
        <w:t xml:space="preserve"> will only use the information that </w:t>
      </w:r>
      <w:r w:rsidR="003365FA">
        <w:rPr>
          <w:rFonts w:ascii="Arial" w:eastAsia="Times New Roman" w:hAnsi="Arial" w:cs="Arial"/>
          <w:color w:val="000000"/>
          <w:sz w:val="24"/>
          <w:szCs w:val="24"/>
          <w:lang w:eastAsia="en-GB"/>
        </w:rPr>
        <w:t>it</w:t>
      </w:r>
      <w:r w:rsidR="00D15D81" w:rsidRPr="00A51868">
        <w:rPr>
          <w:rFonts w:ascii="Arial" w:eastAsia="Times New Roman" w:hAnsi="Arial" w:cs="Arial"/>
          <w:color w:val="000000"/>
          <w:sz w:val="24"/>
          <w:szCs w:val="24"/>
          <w:lang w:eastAsia="en-GB"/>
        </w:rPr>
        <w:t xml:space="preserve"> collect</w:t>
      </w:r>
      <w:r w:rsidR="003365FA">
        <w:rPr>
          <w:rFonts w:ascii="Arial" w:eastAsia="Times New Roman" w:hAnsi="Arial" w:cs="Arial"/>
          <w:color w:val="000000"/>
          <w:sz w:val="24"/>
          <w:szCs w:val="24"/>
          <w:lang w:eastAsia="en-GB"/>
        </w:rPr>
        <w:t>s</w:t>
      </w:r>
      <w:r w:rsidR="00D15D81" w:rsidRPr="00A51868">
        <w:rPr>
          <w:rFonts w:ascii="Arial" w:eastAsia="Times New Roman" w:hAnsi="Arial" w:cs="Arial"/>
          <w:color w:val="000000"/>
          <w:sz w:val="24"/>
          <w:szCs w:val="24"/>
          <w:lang w:eastAsia="en-GB"/>
        </w:rPr>
        <w:t xml:space="preserve"> about you lawfully (in accordance with the new D</w:t>
      </w:r>
      <w:r w:rsidR="00F47D8A" w:rsidRPr="00A51868">
        <w:rPr>
          <w:rFonts w:ascii="Arial" w:eastAsia="Times New Roman" w:hAnsi="Arial" w:cs="Arial"/>
          <w:color w:val="000000"/>
          <w:sz w:val="24"/>
          <w:szCs w:val="24"/>
          <w:lang w:eastAsia="en-GB"/>
        </w:rPr>
        <w:t>a</w:t>
      </w:r>
      <w:r w:rsidR="00D15D81" w:rsidRPr="00A51868">
        <w:rPr>
          <w:rFonts w:ascii="Arial" w:eastAsia="Times New Roman" w:hAnsi="Arial" w:cs="Arial"/>
          <w:color w:val="000000"/>
          <w:sz w:val="24"/>
          <w:szCs w:val="24"/>
          <w:lang w:eastAsia="en-GB"/>
        </w:rPr>
        <w:t xml:space="preserve">ta </w:t>
      </w:r>
      <w:r w:rsidR="00B16239">
        <w:rPr>
          <w:rFonts w:ascii="Arial" w:eastAsia="Times New Roman" w:hAnsi="Arial" w:cs="Arial"/>
          <w:color w:val="000000"/>
          <w:sz w:val="24"/>
          <w:szCs w:val="24"/>
          <w:lang w:eastAsia="en-GB"/>
        </w:rPr>
        <w:t>P</w:t>
      </w:r>
      <w:r w:rsidR="00D15D81" w:rsidRPr="00A51868">
        <w:rPr>
          <w:rFonts w:ascii="Arial" w:eastAsia="Times New Roman" w:hAnsi="Arial" w:cs="Arial"/>
          <w:color w:val="000000"/>
          <w:sz w:val="24"/>
          <w:szCs w:val="24"/>
          <w:lang w:eastAsia="en-GB"/>
        </w:rPr>
        <w:t>rotection legislation (GDPR May 2018).</w:t>
      </w:r>
    </w:p>
    <w:p w14:paraId="16A6C1B9" w14:textId="7A78D8B1" w:rsidR="00D15D81" w:rsidRPr="00A51868" w:rsidRDefault="00EB2B67" w:rsidP="00AC4F16">
      <w:pPr>
        <w:numPr>
          <w:ilvl w:val="0"/>
          <w:numId w:val="1"/>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only collect information about you for the purpose of direct contact to answer enquiries or aid in the completion of work.</w:t>
      </w:r>
    </w:p>
    <w:p w14:paraId="16628CFC" w14:textId="72D2FAE4" w:rsidR="00D15D81" w:rsidRPr="00A51868" w:rsidRDefault="00EB2B67" w:rsidP="00AC4F16">
      <w:pPr>
        <w:numPr>
          <w:ilvl w:val="0"/>
          <w:numId w:val="1"/>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 xml:space="preserve">will not e-mail you in the future unless you have given us your consent. Consent is inferred when you contact </w:t>
      </w:r>
      <w:r w:rsidR="00756D9F" w:rsidRPr="00A51868">
        <w:rPr>
          <w:rFonts w:ascii="Arial" w:eastAsia="Times New Roman" w:hAnsi="Arial" w:cs="Arial"/>
          <w:color w:val="000000"/>
          <w:sz w:val="24"/>
          <w:szCs w:val="24"/>
          <w:lang w:eastAsia="en-GB"/>
        </w:rPr>
        <w:t>CTC.</w:t>
      </w:r>
    </w:p>
    <w:p w14:paraId="5DC74A8E" w14:textId="4E48F833" w:rsidR="00D15D81" w:rsidRDefault="00D15D81" w:rsidP="00AC4F16">
      <w:pPr>
        <w:numPr>
          <w:ilvl w:val="0"/>
          <w:numId w:val="1"/>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The type of information </w:t>
      </w:r>
      <w:r w:rsidR="00EB2B67" w:rsidRPr="00A51868">
        <w:rPr>
          <w:rFonts w:ascii="Arial" w:eastAsia="Times New Roman" w:hAnsi="Arial" w:cs="Arial"/>
          <w:color w:val="000000"/>
          <w:sz w:val="24"/>
          <w:szCs w:val="24"/>
          <w:lang w:eastAsia="en-GB"/>
        </w:rPr>
        <w:t>Coleford Town Council</w:t>
      </w:r>
      <w:r w:rsidRPr="00A51868">
        <w:rPr>
          <w:rFonts w:ascii="Arial" w:eastAsia="Times New Roman" w:hAnsi="Arial" w:cs="Arial"/>
          <w:color w:val="000000"/>
          <w:sz w:val="24"/>
          <w:szCs w:val="24"/>
          <w:lang w:eastAsia="en-GB"/>
        </w:rPr>
        <w:t xml:space="preserve"> will collect about you includes:</w:t>
      </w:r>
    </w:p>
    <w:p w14:paraId="76154BFC" w14:textId="77777777" w:rsidR="00EB3A9C" w:rsidRPr="00A51868" w:rsidRDefault="00EB3A9C" w:rsidP="00AC4F16">
      <w:pPr>
        <w:shd w:val="clear" w:color="auto" w:fill="FFFFFF"/>
        <w:spacing w:after="150" w:line="240" w:lineRule="auto"/>
        <w:ind w:left="360"/>
        <w:textAlignment w:val="baseline"/>
        <w:rPr>
          <w:rFonts w:ascii="Arial" w:eastAsia="Times New Roman" w:hAnsi="Arial" w:cs="Arial"/>
          <w:color w:val="000000"/>
          <w:sz w:val="24"/>
          <w:szCs w:val="24"/>
          <w:lang w:eastAsia="en-GB"/>
        </w:rPr>
      </w:pPr>
    </w:p>
    <w:p w14:paraId="41840D77" w14:textId="77777777" w:rsidR="00D15D81" w:rsidRPr="00A51868" w:rsidRDefault="00D15D81" w:rsidP="00AC4F16">
      <w:pPr>
        <w:numPr>
          <w:ilvl w:val="1"/>
          <w:numId w:val="2"/>
        </w:numPr>
        <w:shd w:val="clear" w:color="auto" w:fill="FFFFFF"/>
        <w:tabs>
          <w:tab w:val="clear" w:pos="1440"/>
          <w:tab w:val="num" w:pos="480"/>
        </w:tabs>
        <w:spacing w:after="150" w:line="240" w:lineRule="auto"/>
        <w:ind w:left="168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Your name</w:t>
      </w:r>
    </w:p>
    <w:p w14:paraId="02056CF2" w14:textId="77777777" w:rsidR="00D15D81" w:rsidRPr="00A51868" w:rsidRDefault="00D15D81" w:rsidP="00AC4F16">
      <w:pPr>
        <w:numPr>
          <w:ilvl w:val="1"/>
          <w:numId w:val="2"/>
        </w:numPr>
        <w:shd w:val="clear" w:color="auto" w:fill="FFFFFF"/>
        <w:tabs>
          <w:tab w:val="clear" w:pos="1440"/>
          <w:tab w:val="num" w:pos="480"/>
        </w:tabs>
        <w:spacing w:after="150" w:line="240" w:lineRule="auto"/>
        <w:ind w:left="168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Telephone number</w:t>
      </w:r>
    </w:p>
    <w:p w14:paraId="253123CF" w14:textId="77777777" w:rsidR="00D15D81" w:rsidRDefault="00D15D81" w:rsidP="00AC4F16">
      <w:pPr>
        <w:numPr>
          <w:ilvl w:val="1"/>
          <w:numId w:val="2"/>
        </w:numPr>
        <w:shd w:val="clear" w:color="auto" w:fill="FFFFFF"/>
        <w:tabs>
          <w:tab w:val="clear" w:pos="1440"/>
          <w:tab w:val="num" w:pos="480"/>
        </w:tabs>
        <w:spacing w:after="150" w:line="240" w:lineRule="auto"/>
        <w:ind w:left="168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email address</w:t>
      </w:r>
    </w:p>
    <w:p w14:paraId="51FDC528" w14:textId="77777777" w:rsidR="00407727" w:rsidRPr="00A51868" w:rsidRDefault="00407727" w:rsidP="00AC4F16">
      <w:pPr>
        <w:shd w:val="clear" w:color="auto" w:fill="FFFFFF"/>
        <w:spacing w:after="150" w:line="240" w:lineRule="auto"/>
        <w:ind w:left="1680"/>
        <w:textAlignment w:val="baseline"/>
        <w:rPr>
          <w:rFonts w:ascii="Arial" w:eastAsia="Times New Roman" w:hAnsi="Arial" w:cs="Arial"/>
          <w:color w:val="000000"/>
          <w:sz w:val="24"/>
          <w:szCs w:val="24"/>
          <w:lang w:eastAsia="en-GB"/>
        </w:rPr>
      </w:pPr>
    </w:p>
    <w:p w14:paraId="69376FE6" w14:textId="2304AEA1" w:rsidR="00D15D81" w:rsidRPr="00A51868" w:rsidRDefault="00EB2B67" w:rsidP="00AC4F16">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will never collect sensitive information about you without your explicit consent.</w:t>
      </w:r>
    </w:p>
    <w:p w14:paraId="0ECCC823" w14:textId="60A57F86" w:rsidR="00D15D81" w:rsidRPr="00A51868" w:rsidRDefault="00D15D81" w:rsidP="00AC4F16">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Any personal information which </w:t>
      </w:r>
      <w:r w:rsidR="00590DC7" w:rsidRPr="00A51868">
        <w:rPr>
          <w:rFonts w:ascii="Arial" w:eastAsia="Times New Roman" w:hAnsi="Arial" w:cs="Arial"/>
          <w:color w:val="000000"/>
          <w:sz w:val="24"/>
          <w:szCs w:val="24"/>
          <w:lang w:eastAsia="en-GB"/>
        </w:rPr>
        <w:t>CTC</w:t>
      </w:r>
      <w:r w:rsidRPr="00A51868">
        <w:rPr>
          <w:rFonts w:ascii="Arial" w:eastAsia="Times New Roman" w:hAnsi="Arial" w:cs="Arial"/>
          <w:color w:val="000000"/>
          <w:sz w:val="24"/>
          <w:szCs w:val="24"/>
          <w:lang w:eastAsia="en-GB"/>
        </w:rPr>
        <w:t xml:space="preserve"> hold will be held securely in accordance with our internal security policy and the law.</w:t>
      </w:r>
    </w:p>
    <w:p w14:paraId="6126AAAC" w14:textId="651125BE" w:rsidR="00D15D81" w:rsidRPr="00A51868" w:rsidRDefault="00D15D81" w:rsidP="00AC4F16">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If </w:t>
      </w:r>
      <w:r w:rsidR="00EB2B67" w:rsidRPr="00A51868">
        <w:rPr>
          <w:rFonts w:ascii="Arial" w:eastAsia="Times New Roman" w:hAnsi="Arial" w:cs="Arial"/>
          <w:color w:val="000000"/>
          <w:sz w:val="24"/>
          <w:szCs w:val="24"/>
          <w:lang w:eastAsia="en-GB"/>
        </w:rPr>
        <w:t xml:space="preserve">Coleford Town Council </w:t>
      </w:r>
      <w:r w:rsidRPr="00A51868">
        <w:rPr>
          <w:rFonts w:ascii="Arial" w:eastAsia="Times New Roman" w:hAnsi="Arial" w:cs="Arial"/>
          <w:color w:val="000000"/>
          <w:sz w:val="24"/>
          <w:szCs w:val="24"/>
          <w:lang w:eastAsia="en-GB"/>
        </w:rPr>
        <w:t xml:space="preserve">intend to transfer your information outside the EEA (European Economic Area) </w:t>
      </w:r>
      <w:r w:rsidR="00B2219D" w:rsidRPr="00A51868">
        <w:rPr>
          <w:rFonts w:ascii="Arial" w:eastAsia="Times New Roman" w:hAnsi="Arial" w:cs="Arial"/>
          <w:color w:val="000000"/>
          <w:sz w:val="24"/>
          <w:szCs w:val="24"/>
          <w:lang w:eastAsia="en-GB"/>
        </w:rPr>
        <w:t>CTC</w:t>
      </w:r>
      <w:r w:rsidRPr="00A51868">
        <w:rPr>
          <w:rFonts w:ascii="Arial" w:eastAsia="Times New Roman" w:hAnsi="Arial" w:cs="Arial"/>
          <w:color w:val="000000"/>
          <w:sz w:val="24"/>
          <w:szCs w:val="24"/>
          <w:lang w:eastAsia="en-GB"/>
        </w:rPr>
        <w:t xml:space="preserve"> will always obtain your consent first.</w:t>
      </w:r>
    </w:p>
    <w:p w14:paraId="236E7F06" w14:textId="4DD47433" w:rsidR="00D15D81" w:rsidRPr="00A51868" w:rsidRDefault="00EB2B67" w:rsidP="00AC4F16">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may use technology to track the patterns of behaviour of visitors to our site. This can include using a “cookie” which would be stored on your browser. You can usually modify your browser to prevent this happening. The information collected in this way can be used to identify you unless you modify your browser settings.</w:t>
      </w:r>
    </w:p>
    <w:p w14:paraId="610BCA4A" w14:textId="7483CF76" w:rsidR="00D15D81" w:rsidRPr="00A51868" w:rsidRDefault="00EB2B67" w:rsidP="00AC4F16">
      <w:pPr>
        <w:numPr>
          <w:ilvl w:val="0"/>
          <w:numId w:val="2"/>
        </w:numPr>
        <w:shd w:val="clear" w:color="auto" w:fill="FFFFFF"/>
        <w:tabs>
          <w:tab w:val="clear" w:pos="720"/>
          <w:tab w:val="num" w:pos="-240"/>
        </w:tabs>
        <w:spacing w:after="150" w:line="240" w:lineRule="auto"/>
        <w:ind w:left="360"/>
        <w:textAlignment w:val="baseline"/>
        <w:rPr>
          <w:rFonts w:ascii="Arial" w:eastAsia="Times New Roman" w:hAnsi="Arial" w:cs="Arial"/>
          <w:color w:val="000000"/>
          <w:sz w:val="24"/>
          <w:szCs w:val="24"/>
          <w:lang w:eastAsia="en-GB"/>
        </w:rPr>
      </w:pPr>
      <w:r w:rsidRPr="00A51868">
        <w:rPr>
          <w:rFonts w:ascii="Arial" w:eastAsia="Times New Roman" w:hAnsi="Arial" w:cs="Arial"/>
          <w:color w:val="000000"/>
          <w:sz w:val="24"/>
          <w:szCs w:val="24"/>
          <w:lang w:eastAsia="en-GB"/>
        </w:rPr>
        <w:t xml:space="preserve">Coleford Town Council </w:t>
      </w:r>
      <w:r w:rsidR="00D15D81" w:rsidRPr="00A51868">
        <w:rPr>
          <w:rFonts w:ascii="Arial" w:eastAsia="Times New Roman" w:hAnsi="Arial" w:cs="Arial"/>
          <w:color w:val="000000"/>
          <w:sz w:val="24"/>
          <w:szCs w:val="24"/>
          <w:lang w:eastAsia="en-GB"/>
        </w:rPr>
        <w:t>will never sell or transfer your information to a third party</w:t>
      </w:r>
    </w:p>
    <w:p w14:paraId="05BA397A" w14:textId="77777777" w:rsidR="00331A2B" w:rsidRDefault="00331A2B" w:rsidP="00AC4F16">
      <w:pPr>
        <w:pStyle w:val="ListParagraph"/>
        <w:rPr>
          <w:b/>
          <w:color w:val="006600"/>
          <w:sz w:val="24"/>
          <w:szCs w:val="24"/>
        </w:rPr>
      </w:pPr>
    </w:p>
    <w:p w14:paraId="17F34176" w14:textId="77777777" w:rsidR="008951D1" w:rsidRDefault="008951D1" w:rsidP="00AC4F16">
      <w:pPr>
        <w:pStyle w:val="ListParagraph"/>
        <w:rPr>
          <w:b/>
          <w:color w:val="006600"/>
          <w:sz w:val="24"/>
          <w:szCs w:val="24"/>
        </w:rPr>
      </w:pPr>
    </w:p>
    <w:p w14:paraId="4244F747" w14:textId="57EB3B6D" w:rsidR="008951D1" w:rsidRDefault="008951D1" w:rsidP="008951D1">
      <w:pPr>
        <w:spacing w:after="0"/>
        <w:rPr>
          <w:rFonts w:ascii="Arial" w:hAnsi="Arial" w:cs="Arial"/>
        </w:rPr>
      </w:pPr>
      <w:r w:rsidRPr="00B0532E">
        <w:rPr>
          <w:rFonts w:ascii="Arial" w:hAnsi="Arial" w:cs="Arial"/>
          <w:b/>
          <w:bCs/>
        </w:rPr>
        <w:t>Date of policy:</w:t>
      </w:r>
      <w:r>
        <w:rPr>
          <w:rFonts w:ascii="Arial" w:hAnsi="Arial" w:cs="Arial"/>
        </w:rPr>
        <w:t xml:space="preserve"> </w:t>
      </w:r>
      <w:r w:rsidR="00D95ACC">
        <w:rPr>
          <w:rFonts w:ascii="Arial" w:hAnsi="Arial" w:cs="Arial"/>
        </w:rPr>
        <w:t>12</w:t>
      </w:r>
      <w:r w:rsidRPr="00B84674">
        <w:rPr>
          <w:rFonts w:ascii="Arial" w:hAnsi="Arial" w:cs="Arial"/>
          <w:vertAlign w:val="superscript"/>
        </w:rPr>
        <w:t>th</w:t>
      </w:r>
      <w:r>
        <w:rPr>
          <w:rFonts w:ascii="Arial" w:hAnsi="Arial" w:cs="Arial"/>
        </w:rPr>
        <w:t xml:space="preserve"> </w:t>
      </w:r>
      <w:r w:rsidR="00D95ACC">
        <w:rPr>
          <w:rFonts w:ascii="Arial" w:hAnsi="Arial" w:cs="Arial"/>
        </w:rPr>
        <w:t>November</w:t>
      </w:r>
      <w:r>
        <w:rPr>
          <w:rFonts w:ascii="Arial" w:hAnsi="Arial" w:cs="Arial"/>
        </w:rPr>
        <w:t xml:space="preserve"> 2024</w:t>
      </w:r>
      <w:r>
        <w:rPr>
          <w:rFonts w:ascii="Arial" w:hAnsi="Arial" w:cs="Arial"/>
        </w:rPr>
        <w:br/>
      </w:r>
      <w:r w:rsidRPr="00B0532E">
        <w:rPr>
          <w:rFonts w:ascii="Arial" w:hAnsi="Arial" w:cs="Arial"/>
          <w:b/>
          <w:bCs/>
        </w:rPr>
        <w:t>Approving committee:</w:t>
      </w:r>
      <w:r>
        <w:rPr>
          <w:rFonts w:ascii="Arial" w:hAnsi="Arial" w:cs="Arial"/>
        </w:rPr>
        <w:t xml:space="preserve"> </w:t>
      </w:r>
      <w:r w:rsidR="00D95ACC">
        <w:rPr>
          <w:rFonts w:ascii="Arial" w:hAnsi="Arial" w:cs="Arial"/>
        </w:rPr>
        <w:t>Full Council</w:t>
      </w:r>
      <w:r>
        <w:rPr>
          <w:rFonts w:ascii="Arial" w:hAnsi="Arial" w:cs="Arial"/>
        </w:rPr>
        <w:br/>
      </w:r>
      <w:r w:rsidRPr="00B0532E">
        <w:rPr>
          <w:rFonts w:ascii="Arial" w:hAnsi="Arial" w:cs="Arial"/>
          <w:b/>
          <w:bCs/>
        </w:rPr>
        <w:t>Date of committee meeting:</w:t>
      </w:r>
      <w:r>
        <w:rPr>
          <w:rFonts w:ascii="Arial" w:hAnsi="Arial" w:cs="Arial"/>
        </w:rPr>
        <w:t xml:space="preserve"> </w:t>
      </w:r>
      <w:r w:rsidR="00D95ACC">
        <w:rPr>
          <w:rFonts w:ascii="Arial" w:hAnsi="Arial" w:cs="Arial"/>
        </w:rPr>
        <w:t>12</w:t>
      </w:r>
      <w:r w:rsidRPr="00233C02">
        <w:rPr>
          <w:rFonts w:ascii="Arial" w:hAnsi="Arial" w:cs="Arial"/>
          <w:vertAlign w:val="superscript"/>
        </w:rPr>
        <w:t>th</w:t>
      </w:r>
      <w:r>
        <w:rPr>
          <w:rFonts w:ascii="Arial" w:hAnsi="Arial" w:cs="Arial"/>
        </w:rPr>
        <w:t xml:space="preserve"> </w:t>
      </w:r>
      <w:r w:rsidR="00D95ACC">
        <w:rPr>
          <w:rFonts w:ascii="Arial" w:hAnsi="Arial" w:cs="Arial"/>
        </w:rPr>
        <w:t>November</w:t>
      </w:r>
      <w:r>
        <w:rPr>
          <w:rFonts w:ascii="Arial" w:hAnsi="Arial" w:cs="Arial"/>
        </w:rPr>
        <w:t xml:space="preserve"> 2024</w:t>
      </w:r>
      <w:r>
        <w:rPr>
          <w:rFonts w:ascii="Arial" w:hAnsi="Arial" w:cs="Arial"/>
        </w:rPr>
        <w:br/>
      </w:r>
      <w:r w:rsidRPr="00B0532E">
        <w:rPr>
          <w:rFonts w:ascii="Arial" w:hAnsi="Arial" w:cs="Arial"/>
          <w:b/>
          <w:bCs/>
        </w:rPr>
        <w:t>Policy effective from:</w:t>
      </w:r>
      <w:r>
        <w:rPr>
          <w:rFonts w:ascii="Arial" w:hAnsi="Arial" w:cs="Arial"/>
        </w:rPr>
        <w:t xml:space="preserve"> </w:t>
      </w:r>
      <w:r w:rsidR="00D95ACC">
        <w:rPr>
          <w:rFonts w:ascii="Arial" w:hAnsi="Arial" w:cs="Arial"/>
        </w:rPr>
        <w:t>12</w:t>
      </w:r>
      <w:r w:rsidRPr="00B0532E">
        <w:rPr>
          <w:rFonts w:ascii="Arial" w:hAnsi="Arial" w:cs="Arial"/>
          <w:vertAlign w:val="superscript"/>
        </w:rPr>
        <w:t>th</w:t>
      </w:r>
      <w:r>
        <w:rPr>
          <w:rFonts w:ascii="Arial" w:hAnsi="Arial" w:cs="Arial"/>
        </w:rPr>
        <w:t xml:space="preserve"> </w:t>
      </w:r>
      <w:r w:rsidR="00D95ACC">
        <w:rPr>
          <w:rFonts w:ascii="Arial" w:hAnsi="Arial" w:cs="Arial"/>
        </w:rPr>
        <w:t>November</w:t>
      </w:r>
      <w:r>
        <w:rPr>
          <w:rFonts w:ascii="Arial" w:hAnsi="Arial" w:cs="Arial"/>
        </w:rPr>
        <w:t xml:space="preserve"> 2024</w:t>
      </w:r>
      <w:r>
        <w:rPr>
          <w:rFonts w:ascii="Arial" w:hAnsi="Arial" w:cs="Arial"/>
        </w:rPr>
        <w:br/>
      </w:r>
      <w:r w:rsidRPr="00B0532E">
        <w:rPr>
          <w:rFonts w:ascii="Arial" w:hAnsi="Arial" w:cs="Arial"/>
          <w:b/>
          <w:bCs/>
        </w:rPr>
        <w:t>Date for next review:</w:t>
      </w:r>
      <w:r>
        <w:rPr>
          <w:rFonts w:ascii="Arial" w:hAnsi="Arial" w:cs="Arial"/>
        </w:rPr>
        <w:t xml:space="preserve"> Year commencing 1</w:t>
      </w:r>
      <w:r w:rsidRPr="00C052EE">
        <w:rPr>
          <w:rFonts w:ascii="Arial" w:hAnsi="Arial" w:cs="Arial"/>
          <w:vertAlign w:val="superscript"/>
        </w:rPr>
        <w:t>st</w:t>
      </w:r>
      <w:r>
        <w:rPr>
          <w:rFonts w:ascii="Arial" w:hAnsi="Arial" w:cs="Arial"/>
        </w:rPr>
        <w:t xml:space="preserve"> of April 202</w:t>
      </w:r>
      <w:r w:rsidR="00D95ACC">
        <w:rPr>
          <w:rFonts w:ascii="Arial" w:hAnsi="Arial" w:cs="Arial"/>
        </w:rPr>
        <w:t>5</w:t>
      </w:r>
      <w:r>
        <w:rPr>
          <w:rFonts w:ascii="Arial" w:hAnsi="Arial" w:cs="Arial"/>
        </w:rPr>
        <w:t xml:space="preserve"> / 202</w:t>
      </w:r>
      <w:r w:rsidR="00D95ACC">
        <w:rPr>
          <w:rFonts w:ascii="Arial" w:hAnsi="Arial" w:cs="Arial"/>
        </w:rPr>
        <w:t>6</w:t>
      </w:r>
    </w:p>
    <w:p w14:paraId="27F183FC" w14:textId="77777777" w:rsidR="00331A2B" w:rsidRDefault="00331A2B" w:rsidP="00AC4F16">
      <w:pPr>
        <w:pStyle w:val="ListParagraph"/>
        <w:rPr>
          <w:b/>
          <w:color w:val="006600"/>
          <w:sz w:val="24"/>
          <w:szCs w:val="24"/>
        </w:rPr>
      </w:pPr>
    </w:p>
    <w:p w14:paraId="6696B1F9" w14:textId="77777777" w:rsidR="00331A2B" w:rsidRDefault="00331A2B" w:rsidP="00AC4F16">
      <w:pPr>
        <w:pStyle w:val="ListParagraph"/>
        <w:rPr>
          <w:b/>
          <w:color w:val="006600"/>
          <w:sz w:val="24"/>
          <w:szCs w:val="24"/>
        </w:rPr>
      </w:pPr>
    </w:p>
    <w:p w14:paraId="2AD5AA72" w14:textId="16503457" w:rsidR="00331A2B" w:rsidRPr="00AC4F16" w:rsidRDefault="00AC4F16" w:rsidP="00AC4F16">
      <w:pPr>
        <w:pStyle w:val="ListParagraph"/>
        <w:jc w:val="center"/>
        <w:rPr>
          <w:bCs/>
          <w:color w:val="006600"/>
          <w:sz w:val="24"/>
          <w:szCs w:val="24"/>
        </w:rPr>
      </w:pPr>
      <w:r w:rsidRPr="00AC4F16">
        <w:rPr>
          <w:bCs/>
          <w:sz w:val="24"/>
          <w:szCs w:val="24"/>
        </w:rPr>
        <w:t>_____________________________________________________________________</w:t>
      </w:r>
    </w:p>
    <w:p w14:paraId="0B65D75C" w14:textId="3C697C9A" w:rsidR="00331A2B" w:rsidRPr="00B16239" w:rsidRDefault="00331A2B" w:rsidP="00AC4F16">
      <w:pPr>
        <w:pStyle w:val="ListParagraph"/>
        <w:jc w:val="center"/>
        <w:rPr>
          <w:rFonts w:ascii="Apple Chancery" w:hAnsi="Apple Chancery"/>
          <w:color w:val="1F3864" w:themeColor="accent1" w:themeShade="80"/>
          <w:sz w:val="24"/>
          <w:szCs w:val="24"/>
        </w:rPr>
      </w:pPr>
      <w:r w:rsidRPr="00B16239">
        <w:rPr>
          <w:rFonts w:ascii="Apple Chancery" w:hAnsi="Apple Chancery"/>
          <w:b/>
          <w:color w:val="1F3864" w:themeColor="accent1" w:themeShade="80"/>
          <w:sz w:val="24"/>
          <w:szCs w:val="24"/>
        </w:rPr>
        <w:t xml:space="preserve">Coleford Town Council </w:t>
      </w:r>
      <w:r w:rsidR="00B16239" w:rsidRPr="00B16239">
        <w:rPr>
          <w:rFonts w:ascii="Apple Chancery" w:hAnsi="Apple Chancery"/>
          <w:b/>
          <w:color w:val="1F3864" w:themeColor="accent1" w:themeShade="80"/>
          <w:sz w:val="24"/>
          <w:szCs w:val="24"/>
        </w:rPr>
        <w:t>Making a Difference</w:t>
      </w:r>
    </w:p>
    <w:sectPr w:rsidR="00331A2B" w:rsidRPr="00B16239" w:rsidSect="00380B5F">
      <w:headerReference w:type="default" r:id="rId10"/>
      <w:footerReference w:type="default" r:id="rId11"/>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C25EB" w14:textId="77777777" w:rsidR="00380B5F" w:rsidRDefault="00380B5F" w:rsidP="009C037B">
      <w:pPr>
        <w:spacing w:after="0" w:line="240" w:lineRule="auto"/>
      </w:pPr>
      <w:r>
        <w:separator/>
      </w:r>
    </w:p>
  </w:endnote>
  <w:endnote w:type="continuationSeparator" w:id="0">
    <w:p w14:paraId="29CBABF9" w14:textId="77777777" w:rsidR="00380B5F" w:rsidRDefault="00380B5F" w:rsidP="009C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0998123"/>
      <w:docPartObj>
        <w:docPartGallery w:val="Page Numbers (Bottom of Page)"/>
        <w:docPartUnique/>
      </w:docPartObj>
    </w:sdtPr>
    <w:sdtEndPr>
      <w:rPr>
        <w:noProof/>
      </w:rPr>
    </w:sdtEndPr>
    <w:sdtContent>
      <w:p w14:paraId="50A87C42" w14:textId="4EAC6786" w:rsidR="00331A2B" w:rsidRDefault="00331A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1C73C" w14:textId="77777777" w:rsidR="00331A2B" w:rsidRDefault="00331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D94E8" w14:textId="77777777" w:rsidR="00380B5F" w:rsidRDefault="00380B5F" w:rsidP="009C037B">
      <w:pPr>
        <w:spacing w:after="0" w:line="240" w:lineRule="auto"/>
      </w:pPr>
      <w:r>
        <w:separator/>
      </w:r>
    </w:p>
  </w:footnote>
  <w:footnote w:type="continuationSeparator" w:id="0">
    <w:p w14:paraId="3E0205C2" w14:textId="77777777" w:rsidR="00380B5F" w:rsidRDefault="00380B5F" w:rsidP="009C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CB89" w14:textId="317EDB97" w:rsidR="009C037B" w:rsidRPr="0038721F" w:rsidRDefault="009C037B" w:rsidP="009C037B">
    <w:pPr>
      <w:pBdr>
        <w:bottom w:val="single" w:sz="4" w:space="1" w:color="auto"/>
      </w:pBdr>
      <w:rPr>
        <w:rFonts w:ascii="Arial Black" w:hAnsi="Arial Black"/>
        <w:b/>
        <w:sz w:val="40"/>
        <w:szCs w:val="40"/>
      </w:rPr>
    </w:pPr>
    <w:r w:rsidRPr="0038721F">
      <w:rPr>
        <w:rFonts w:ascii="Arial Black" w:hAnsi="Arial Black"/>
        <w:b/>
        <w:noProof/>
        <w:sz w:val="40"/>
        <w:szCs w:val="40"/>
      </w:rPr>
      <w:drawing>
        <wp:anchor distT="0" distB="0" distL="114300" distR="114300" simplePos="0" relativeHeight="251659264" behindDoc="0" locked="0" layoutInCell="1" allowOverlap="1" wp14:anchorId="1F3B057D" wp14:editId="364E4129">
          <wp:simplePos x="0" y="0"/>
          <wp:positionH relativeFrom="column">
            <wp:posOffset>-847725</wp:posOffset>
          </wp:positionH>
          <wp:positionV relativeFrom="paragraph">
            <wp:posOffset>-373380</wp:posOffset>
          </wp:positionV>
          <wp:extent cx="885825" cy="885825"/>
          <wp:effectExtent l="0" t="0" r="0" b="0"/>
          <wp:wrapNone/>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sidR="009C0CBB">
      <w:rPr>
        <w:rFonts w:ascii="Book Antiqua" w:hAnsi="Book Antiqua"/>
        <w:b/>
        <w:sz w:val="44"/>
        <w:szCs w:val="44"/>
      </w:rPr>
      <w:t xml:space="preserve"> </w:t>
    </w:r>
    <w:r w:rsidRPr="00365033">
      <w:rPr>
        <w:rFonts w:ascii="Book Antiqua" w:hAnsi="Book Antiqua"/>
        <w:b/>
        <w:sz w:val="44"/>
        <w:szCs w:val="44"/>
      </w:rPr>
      <w:t>Coleford Town Council</w:t>
    </w:r>
  </w:p>
  <w:p w14:paraId="5DC34AB4" w14:textId="77777777" w:rsidR="009C037B" w:rsidRDefault="009C0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434"/>
    <w:multiLevelType w:val="multilevel"/>
    <w:tmpl w:val="9E4A0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799994">
    <w:abstractNumId w:val="0"/>
  </w:num>
  <w:num w:numId="2" w16cid:durableId="1719665999">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81"/>
    <w:rsid w:val="00041DD9"/>
    <w:rsid w:val="00230F90"/>
    <w:rsid w:val="00331A2B"/>
    <w:rsid w:val="003365FA"/>
    <w:rsid w:val="00380B5F"/>
    <w:rsid w:val="00402238"/>
    <w:rsid w:val="00407727"/>
    <w:rsid w:val="004647E4"/>
    <w:rsid w:val="00471B14"/>
    <w:rsid w:val="00590DC7"/>
    <w:rsid w:val="005E265C"/>
    <w:rsid w:val="00621B13"/>
    <w:rsid w:val="00756D9F"/>
    <w:rsid w:val="008951D1"/>
    <w:rsid w:val="009C037B"/>
    <w:rsid w:val="009C0CBB"/>
    <w:rsid w:val="00A51868"/>
    <w:rsid w:val="00AC4F16"/>
    <w:rsid w:val="00B16239"/>
    <w:rsid w:val="00B2219D"/>
    <w:rsid w:val="00D15D81"/>
    <w:rsid w:val="00D95ACC"/>
    <w:rsid w:val="00EB2B67"/>
    <w:rsid w:val="00EB3A9C"/>
    <w:rsid w:val="00EC6C96"/>
    <w:rsid w:val="00F47D8A"/>
    <w:rsid w:val="00F77629"/>
    <w:rsid w:val="00FC6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5D80"/>
  <w15:chartTrackingRefBased/>
  <w15:docId w15:val="{DC5A4CC4-6D63-4FCD-A767-CE3111EC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5D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D81"/>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9C0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37B"/>
  </w:style>
  <w:style w:type="paragraph" w:styleId="Footer">
    <w:name w:val="footer"/>
    <w:basedOn w:val="Normal"/>
    <w:link w:val="FooterChar"/>
    <w:uiPriority w:val="99"/>
    <w:unhideWhenUsed/>
    <w:rsid w:val="009C0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37B"/>
  </w:style>
  <w:style w:type="paragraph" w:styleId="ListParagraph">
    <w:name w:val="List Paragraph"/>
    <w:basedOn w:val="Normal"/>
    <w:uiPriority w:val="34"/>
    <w:qFormat/>
    <w:rsid w:val="00331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7501">
      <w:bodyDiv w:val="1"/>
      <w:marLeft w:val="0"/>
      <w:marRight w:val="0"/>
      <w:marTop w:val="0"/>
      <w:marBottom w:val="0"/>
      <w:divBdr>
        <w:top w:val="none" w:sz="0" w:space="0" w:color="auto"/>
        <w:left w:val="none" w:sz="0" w:space="0" w:color="auto"/>
        <w:bottom w:val="none" w:sz="0" w:space="0" w:color="auto"/>
        <w:right w:val="none" w:sz="0" w:space="0" w:color="auto"/>
      </w:divBdr>
      <w:divsChild>
        <w:div w:id="690688373">
          <w:marLeft w:val="0"/>
          <w:marRight w:val="0"/>
          <w:marTop w:val="0"/>
          <w:marBottom w:val="0"/>
          <w:divBdr>
            <w:top w:val="none" w:sz="0" w:space="0" w:color="auto"/>
            <w:left w:val="none" w:sz="0" w:space="0" w:color="auto"/>
            <w:bottom w:val="none" w:sz="0" w:space="0" w:color="auto"/>
            <w:right w:val="none" w:sz="0" w:space="0" w:color="auto"/>
          </w:divBdr>
          <w:divsChild>
            <w:div w:id="13751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d1964beae41f19c40b160450131672a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75a0411e64f2ac6f4c676234eb825be6"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1076BC-63E7-4B94-AF78-FBADB6CE793D}">
  <ds:schemaRefs>
    <ds:schemaRef ds:uri="http://schemas.microsoft.com/sharepoint/v3/contenttype/forms"/>
  </ds:schemaRefs>
</ds:datastoreItem>
</file>

<file path=customXml/itemProps2.xml><?xml version="1.0" encoding="utf-8"?>
<ds:datastoreItem xmlns:ds="http://schemas.openxmlformats.org/officeDocument/2006/customXml" ds:itemID="{6D5D0327-7E67-4C26-BFE1-50761F47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2D458-4518-49FD-8EB5-6B35609E0F28}">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Haine</dc:creator>
  <cp:keywords/>
  <dc:description/>
  <cp:lastModifiedBy>CTC  Office</cp:lastModifiedBy>
  <cp:revision>3</cp:revision>
  <dcterms:created xsi:type="dcterms:W3CDTF">2024-11-14T13:01:00Z</dcterms:created>
  <dcterms:modified xsi:type="dcterms:W3CDTF">2024-11-14T13:01:00Z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28200</vt:r8>
  </property>
  <property fmtid="{D5CDD505-2E9C-101B-9397-08002B2CF9AE}" pid="4" name="MediaServiceImageTags">
    <vt:lpwstr/>
  </property>
</Properties>
</file>